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B11" w:rsidRPr="00FF760A" w:rsidRDefault="001A7502" w:rsidP="00E41389">
      <w:pPr>
        <w:jc w:val="center"/>
        <w:rPr>
          <w:lang w:val="de-DE"/>
        </w:rPr>
      </w:pPr>
      <w:r w:rsidRPr="00FF760A">
        <w:rPr>
          <w:b/>
          <w:sz w:val="96"/>
          <w:szCs w:val="96"/>
          <w:lang w:val="de-DE"/>
        </w:rPr>
        <w:t>BBA-</w:t>
      </w:r>
      <w:proofErr w:type="spellStart"/>
      <w:r w:rsidRPr="00FF760A">
        <w:rPr>
          <w:b/>
          <w:sz w:val="96"/>
          <w:szCs w:val="96"/>
          <w:lang w:val="de-DE"/>
        </w:rPr>
        <w:t>Reman</w:t>
      </w:r>
      <w:proofErr w:type="spellEnd"/>
      <w:r w:rsidR="008D4162">
        <w:rPr>
          <w:rFonts w:ascii="Arial" w:hAnsi="Arial" w:cs="Arial"/>
          <w:noProof/>
          <w:color w:val="000000"/>
          <w:sz w:val="20"/>
          <w:szCs w:val="20"/>
          <w:lang w:val="de-DE" w:eastAsia="de-DE"/>
        </w:rPr>
        <w:drawing>
          <wp:inline distT="0" distB="0" distL="0" distR="0">
            <wp:extent cx="1724025" cy="904875"/>
            <wp:effectExtent l="19050" t="0" r="9525" b="0"/>
            <wp:docPr id="1" name="ImageBanner" descr="http://www.bba-reman.com/images/c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Banner" descr="http://www.bba-reman.com/images/ca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389" w:rsidRDefault="008D4162" w:rsidP="00D85933">
      <w:pPr>
        <w:jc w:val="center"/>
        <w:rPr>
          <w:b/>
          <w:sz w:val="40"/>
          <w:szCs w:val="40"/>
          <w:u w:val="single"/>
          <w:lang w:val="de-DE"/>
        </w:rPr>
      </w:pPr>
      <w:r w:rsidRPr="00FF760A">
        <w:rPr>
          <w:b/>
          <w:sz w:val="40"/>
          <w:szCs w:val="40"/>
          <w:u w:val="single"/>
          <w:lang w:val="de-DE"/>
        </w:rPr>
        <w:t>WICHTIGE INFORMATION</w:t>
      </w:r>
    </w:p>
    <w:p w:rsidR="00FF760A" w:rsidRPr="002936DB" w:rsidRDefault="00FF760A" w:rsidP="00D85933">
      <w:pPr>
        <w:jc w:val="center"/>
        <w:rPr>
          <w:b/>
          <w:sz w:val="32"/>
          <w:szCs w:val="32"/>
          <w:u w:val="single"/>
          <w:lang w:val="de-DE"/>
        </w:rPr>
      </w:pPr>
      <w:r w:rsidRPr="002936DB">
        <w:rPr>
          <w:b/>
          <w:sz w:val="32"/>
          <w:szCs w:val="32"/>
          <w:u w:val="single"/>
          <w:lang w:val="de-DE"/>
        </w:rPr>
        <w:t>Elektron</w:t>
      </w:r>
      <w:r w:rsidR="00517070">
        <w:rPr>
          <w:b/>
          <w:sz w:val="32"/>
          <w:szCs w:val="32"/>
          <w:u w:val="single"/>
          <w:lang w:val="de-DE"/>
        </w:rPr>
        <w:t xml:space="preserve">ische Servolenkung FIAT PANDA, </w:t>
      </w:r>
      <w:proofErr w:type="spellStart"/>
      <w:r w:rsidR="00517070">
        <w:rPr>
          <w:b/>
          <w:sz w:val="32"/>
          <w:szCs w:val="32"/>
          <w:u w:val="single"/>
          <w:lang w:val="de-DE"/>
        </w:rPr>
        <w:t>Gr.Punto</w:t>
      </w:r>
      <w:proofErr w:type="spellEnd"/>
    </w:p>
    <w:p w:rsidR="00EA0E1D" w:rsidRDefault="00EA0E1D" w:rsidP="00D85933">
      <w:pPr>
        <w:jc w:val="center"/>
        <w:rPr>
          <w:b/>
          <w:sz w:val="32"/>
          <w:szCs w:val="32"/>
          <w:u w:val="single"/>
          <w:lang w:val="de-DE"/>
        </w:rPr>
      </w:pPr>
      <w:r>
        <w:rPr>
          <w:b/>
          <w:sz w:val="32"/>
          <w:szCs w:val="32"/>
          <w:u w:val="single"/>
          <w:lang w:val="de-DE"/>
        </w:rPr>
        <w:t>Abhilfe bei mangelnder Kalibrierung Positionssensor</w:t>
      </w:r>
    </w:p>
    <w:p w:rsidR="00FF760A" w:rsidRDefault="00EA0E1D" w:rsidP="00D85933">
      <w:pPr>
        <w:jc w:val="center"/>
        <w:rPr>
          <w:b/>
          <w:sz w:val="32"/>
          <w:szCs w:val="32"/>
          <w:u w:val="single"/>
          <w:lang w:val="de-DE"/>
        </w:rPr>
      </w:pPr>
      <w:r>
        <w:rPr>
          <w:b/>
          <w:sz w:val="32"/>
          <w:szCs w:val="32"/>
          <w:u w:val="single"/>
          <w:lang w:val="de-DE"/>
        </w:rPr>
        <w:t>(Fehler C1008-Eichung Positionssensor)</w:t>
      </w:r>
    </w:p>
    <w:p w:rsidR="00EA0E1D" w:rsidRDefault="00EA0E1D" w:rsidP="00D85933">
      <w:pPr>
        <w:jc w:val="center"/>
        <w:rPr>
          <w:b/>
          <w:sz w:val="32"/>
          <w:szCs w:val="32"/>
          <w:u w:val="single"/>
          <w:lang w:val="de-DE"/>
        </w:rPr>
      </w:pPr>
    </w:p>
    <w:p w:rsidR="00EA0E1D" w:rsidRPr="009414C0" w:rsidRDefault="00EA0E1D" w:rsidP="00EA0E1D">
      <w:pPr>
        <w:rPr>
          <w:sz w:val="28"/>
          <w:szCs w:val="28"/>
          <w:lang w:val="de-DE"/>
        </w:rPr>
      </w:pPr>
      <w:r w:rsidRPr="009414C0">
        <w:rPr>
          <w:sz w:val="28"/>
          <w:szCs w:val="28"/>
          <w:lang w:val="de-DE"/>
        </w:rPr>
        <w:t xml:space="preserve">Bei der Montage kann es vorkommen, </w:t>
      </w:r>
      <w:proofErr w:type="spellStart"/>
      <w:r w:rsidRPr="009414C0">
        <w:rPr>
          <w:sz w:val="28"/>
          <w:szCs w:val="28"/>
          <w:lang w:val="de-DE"/>
        </w:rPr>
        <w:t>daß</w:t>
      </w:r>
      <w:proofErr w:type="spellEnd"/>
      <w:r w:rsidRPr="009414C0">
        <w:rPr>
          <w:sz w:val="28"/>
          <w:szCs w:val="28"/>
          <w:lang w:val="de-DE"/>
        </w:rPr>
        <w:t xml:space="preserve"> der Positionssensor in eine andere Position als Mi</w:t>
      </w:r>
      <w:r w:rsidR="008E1593">
        <w:rPr>
          <w:sz w:val="28"/>
          <w:szCs w:val="28"/>
          <w:lang w:val="de-DE"/>
        </w:rPr>
        <w:t>tte/Nullstellung verdreht wurde</w:t>
      </w:r>
      <w:r w:rsidR="00472570">
        <w:rPr>
          <w:sz w:val="28"/>
          <w:szCs w:val="28"/>
          <w:lang w:val="de-DE"/>
        </w:rPr>
        <w:t xml:space="preserve"> </w:t>
      </w:r>
      <w:r w:rsidRPr="009414C0">
        <w:rPr>
          <w:sz w:val="28"/>
          <w:szCs w:val="28"/>
          <w:lang w:val="de-DE"/>
        </w:rPr>
        <w:t xml:space="preserve">(um 360° oder 720° nach links oder rechts). Unter diesen Umständen lässt sich der Sensor nicht kalibrieren, Diagnose meldet: </w:t>
      </w:r>
    </w:p>
    <w:p w:rsidR="00EA0E1D" w:rsidRPr="008E1593" w:rsidRDefault="00EA0E1D" w:rsidP="008E1593">
      <w:pPr>
        <w:jc w:val="center"/>
        <w:rPr>
          <w:b/>
          <w:sz w:val="28"/>
          <w:szCs w:val="28"/>
          <w:lang w:val="de-DE"/>
        </w:rPr>
      </w:pPr>
      <w:r w:rsidRPr="008E1593">
        <w:rPr>
          <w:b/>
          <w:sz w:val="28"/>
          <w:szCs w:val="28"/>
          <w:lang w:val="de-DE"/>
        </w:rPr>
        <w:t>TEST NICHT MÖGLICH, BEDINGUNGEN NICHT KORREKT</w:t>
      </w:r>
    </w:p>
    <w:p w:rsidR="00EA0E1D" w:rsidRPr="009414C0" w:rsidRDefault="00EA0E1D" w:rsidP="00EA0E1D">
      <w:pPr>
        <w:rPr>
          <w:sz w:val="28"/>
          <w:szCs w:val="28"/>
          <w:lang w:val="de-DE"/>
        </w:rPr>
      </w:pPr>
      <w:r w:rsidRPr="009414C0">
        <w:rPr>
          <w:sz w:val="28"/>
          <w:szCs w:val="28"/>
          <w:lang w:val="de-DE"/>
        </w:rPr>
        <w:t>Bitte folgender Anleitung folgen, um das Problem zu beheben.</w:t>
      </w:r>
    </w:p>
    <w:p w:rsidR="00EA0E1D" w:rsidRPr="009414C0" w:rsidRDefault="00EA0E1D" w:rsidP="00EA0E1D">
      <w:pPr>
        <w:pStyle w:val="ListParagraph"/>
        <w:numPr>
          <w:ilvl w:val="0"/>
          <w:numId w:val="5"/>
        </w:numPr>
        <w:rPr>
          <w:sz w:val="28"/>
          <w:szCs w:val="28"/>
          <w:lang w:val="de-DE"/>
        </w:rPr>
      </w:pPr>
      <w:r w:rsidRPr="009414C0">
        <w:rPr>
          <w:sz w:val="28"/>
          <w:szCs w:val="28"/>
          <w:lang w:val="de-DE"/>
        </w:rPr>
        <w:t xml:space="preserve">Zwischenwelle von der </w:t>
      </w:r>
      <w:proofErr w:type="spellStart"/>
      <w:r w:rsidRPr="009414C0">
        <w:rPr>
          <w:sz w:val="28"/>
          <w:szCs w:val="28"/>
          <w:lang w:val="de-DE"/>
        </w:rPr>
        <w:t>Lenkgehäuseseite</w:t>
      </w:r>
      <w:proofErr w:type="spellEnd"/>
      <w:r w:rsidRPr="009414C0">
        <w:rPr>
          <w:sz w:val="28"/>
          <w:szCs w:val="28"/>
          <w:lang w:val="de-DE"/>
        </w:rPr>
        <w:t xml:space="preserve"> abnehmen</w:t>
      </w:r>
    </w:p>
    <w:p w:rsidR="00EA0E1D" w:rsidRPr="009414C0" w:rsidRDefault="00EA0E1D" w:rsidP="00EA0E1D">
      <w:pPr>
        <w:pStyle w:val="ListParagraph"/>
        <w:numPr>
          <w:ilvl w:val="0"/>
          <w:numId w:val="5"/>
        </w:numPr>
        <w:rPr>
          <w:sz w:val="28"/>
          <w:szCs w:val="28"/>
          <w:lang w:val="de-DE"/>
        </w:rPr>
      </w:pPr>
      <w:r w:rsidRPr="009414C0">
        <w:rPr>
          <w:sz w:val="28"/>
          <w:szCs w:val="28"/>
          <w:lang w:val="de-DE"/>
        </w:rPr>
        <w:t>Lenkstockschalter entfernen</w:t>
      </w:r>
    </w:p>
    <w:p w:rsidR="00EA0E1D" w:rsidRPr="009414C0" w:rsidRDefault="00EA0E1D" w:rsidP="00EA0E1D">
      <w:pPr>
        <w:pStyle w:val="ListParagraph"/>
        <w:numPr>
          <w:ilvl w:val="0"/>
          <w:numId w:val="5"/>
        </w:numPr>
        <w:rPr>
          <w:sz w:val="28"/>
          <w:szCs w:val="28"/>
          <w:lang w:val="de-DE"/>
        </w:rPr>
      </w:pPr>
      <w:r w:rsidRPr="009414C0">
        <w:rPr>
          <w:sz w:val="28"/>
          <w:szCs w:val="28"/>
          <w:lang w:val="de-DE"/>
        </w:rPr>
        <w:t>Lenkrad provisorisch in Mittelstellung montieren UND um 360° nach rechts drehen.</w:t>
      </w:r>
    </w:p>
    <w:p w:rsidR="00EA0E1D" w:rsidRPr="009414C0" w:rsidRDefault="00EA0E1D" w:rsidP="00EA0E1D">
      <w:pPr>
        <w:pStyle w:val="ListParagraph"/>
        <w:numPr>
          <w:ilvl w:val="0"/>
          <w:numId w:val="5"/>
        </w:numPr>
        <w:rPr>
          <w:sz w:val="28"/>
          <w:szCs w:val="28"/>
          <w:lang w:val="de-DE"/>
        </w:rPr>
      </w:pPr>
      <w:r w:rsidRPr="009414C0">
        <w:rPr>
          <w:sz w:val="28"/>
          <w:szCs w:val="28"/>
          <w:lang w:val="de-DE"/>
        </w:rPr>
        <w:t>Den Zündschlüssel auf MAR drehen und versuchen, den Positionssensor mit Tester zu kalibrieren.</w:t>
      </w:r>
    </w:p>
    <w:p w:rsidR="00EA0E1D" w:rsidRPr="009414C0" w:rsidRDefault="00EA0E1D" w:rsidP="00EA0E1D">
      <w:pPr>
        <w:pStyle w:val="ListParagraph"/>
        <w:numPr>
          <w:ilvl w:val="0"/>
          <w:numId w:val="5"/>
        </w:numPr>
        <w:rPr>
          <w:sz w:val="28"/>
          <w:szCs w:val="28"/>
          <w:lang w:val="de-DE"/>
        </w:rPr>
      </w:pPr>
      <w:r w:rsidRPr="009414C0">
        <w:rPr>
          <w:sz w:val="28"/>
          <w:szCs w:val="28"/>
          <w:lang w:val="de-DE"/>
        </w:rPr>
        <w:t xml:space="preserve">WENN Ergebnis negativ, Schlüssel auf </w:t>
      </w:r>
      <w:proofErr w:type="spellStart"/>
      <w:r w:rsidRPr="009414C0">
        <w:rPr>
          <w:sz w:val="28"/>
          <w:szCs w:val="28"/>
          <w:lang w:val="de-DE"/>
        </w:rPr>
        <w:t>Stop</w:t>
      </w:r>
      <w:proofErr w:type="spellEnd"/>
      <w:r w:rsidRPr="009414C0">
        <w:rPr>
          <w:sz w:val="28"/>
          <w:szCs w:val="28"/>
          <w:lang w:val="de-DE"/>
        </w:rPr>
        <w:t xml:space="preserve"> drehen, weitere 360° Drehung nach rechts</w:t>
      </w:r>
      <w:r w:rsidR="009414C0" w:rsidRPr="009414C0">
        <w:rPr>
          <w:sz w:val="28"/>
          <w:szCs w:val="28"/>
          <w:lang w:val="de-DE"/>
        </w:rPr>
        <w:t xml:space="preserve">, Schlüssel auf MAR und Pos. </w:t>
      </w:r>
      <w:proofErr w:type="spellStart"/>
      <w:r w:rsidR="009414C0" w:rsidRPr="009414C0">
        <w:rPr>
          <w:sz w:val="28"/>
          <w:szCs w:val="28"/>
          <w:lang w:val="de-DE"/>
        </w:rPr>
        <w:t>Senor</w:t>
      </w:r>
      <w:proofErr w:type="spellEnd"/>
      <w:r w:rsidR="009414C0" w:rsidRPr="009414C0">
        <w:rPr>
          <w:sz w:val="28"/>
          <w:szCs w:val="28"/>
          <w:lang w:val="de-DE"/>
        </w:rPr>
        <w:t xml:space="preserve"> erneut kalibrieren.</w:t>
      </w:r>
    </w:p>
    <w:p w:rsidR="009414C0" w:rsidRPr="009414C0" w:rsidRDefault="009414C0" w:rsidP="00EA0E1D">
      <w:pPr>
        <w:pStyle w:val="ListParagraph"/>
        <w:numPr>
          <w:ilvl w:val="0"/>
          <w:numId w:val="5"/>
        </w:numPr>
        <w:rPr>
          <w:sz w:val="28"/>
          <w:szCs w:val="28"/>
          <w:lang w:val="de-DE"/>
        </w:rPr>
      </w:pPr>
      <w:r w:rsidRPr="009414C0">
        <w:rPr>
          <w:sz w:val="28"/>
          <w:szCs w:val="28"/>
          <w:lang w:val="de-DE"/>
        </w:rPr>
        <w:t>WENN Ergebnis wieder negativ, Lenkrad 3 Umdrehungen nach LINKS, wieder kalibrieren, falls wieder erfolglos, eine weitere Linksdrehung (Das System kann maximal zwei Umdrehungen nach rechts oder zwei nach links außerhalb der Position montiert sein)</w:t>
      </w:r>
    </w:p>
    <w:p w:rsidR="00586298" w:rsidRPr="009414C0" w:rsidRDefault="009414C0" w:rsidP="002936DB">
      <w:pPr>
        <w:pStyle w:val="ListParagraph"/>
        <w:numPr>
          <w:ilvl w:val="0"/>
          <w:numId w:val="5"/>
        </w:numPr>
        <w:rPr>
          <w:b/>
          <w:sz w:val="32"/>
          <w:szCs w:val="32"/>
          <w:lang w:val="de-DE"/>
        </w:rPr>
      </w:pPr>
      <w:r w:rsidRPr="009414C0">
        <w:rPr>
          <w:sz w:val="28"/>
          <w:szCs w:val="28"/>
          <w:lang w:val="de-DE"/>
        </w:rPr>
        <w:t>Die zuvor entfernten/abgetrennten Bauteile wieder einbauen/anschließen</w:t>
      </w:r>
    </w:p>
    <w:sectPr w:rsidR="00586298" w:rsidRPr="009414C0" w:rsidSect="00DE4FB2">
      <w:pgSz w:w="11906" w:h="16838"/>
      <w:pgMar w:top="1440" w:right="1440" w:bottom="89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D2A52"/>
    <w:multiLevelType w:val="hybridMultilevel"/>
    <w:tmpl w:val="4AECB280"/>
    <w:lvl w:ilvl="0" w:tplc="9CDE96C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776193"/>
    <w:multiLevelType w:val="hybridMultilevel"/>
    <w:tmpl w:val="E2A8CCF2"/>
    <w:lvl w:ilvl="0" w:tplc="40AC93C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DC0B4B"/>
    <w:multiLevelType w:val="hybridMultilevel"/>
    <w:tmpl w:val="EB6A08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9D6B9A"/>
    <w:multiLevelType w:val="hybridMultilevel"/>
    <w:tmpl w:val="4CD62C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590753A"/>
    <w:multiLevelType w:val="hybridMultilevel"/>
    <w:tmpl w:val="5E1840E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E41389"/>
    <w:rsid w:val="000400EF"/>
    <w:rsid w:val="000E52DC"/>
    <w:rsid w:val="00145B00"/>
    <w:rsid w:val="001A7502"/>
    <w:rsid w:val="00231671"/>
    <w:rsid w:val="002936DB"/>
    <w:rsid w:val="0029638B"/>
    <w:rsid w:val="003C150C"/>
    <w:rsid w:val="00437F83"/>
    <w:rsid w:val="004720B4"/>
    <w:rsid w:val="00472570"/>
    <w:rsid w:val="004848CC"/>
    <w:rsid w:val="00485EC0"/>
    <w:rsid w:val="00493E18"/>
    <w:rsid w:val="004F76F5"/>
    <w:rsid w:val="0051130C"/>
    <w:rsid w:val="00517070"/>
    <w:rsid w:val="00586298"/>
    <w:rsid w:val="006619B3"/>
    <w:rsid w:val="00661C7C"/>
    <w:rsid w:val="0078029C"/>
    <w:rsid w:val="008B50E4"/>
    <w:rsid w:val="008D4162"/>
    <w:rsid w:val="008E1593"/>
    <w:rsid w:val="009414C0"/>
    <w:rsid w:val="0099711C"/>
    <w:rsid w:val="00A03BAF"/>
    <w:rsid w:val="00A47D68"/>
    <w:rsid w:val="00AF6B11"/>
    <w:rsid w:val="00BE09DC"/>
    <w:rsid w:val="00BF71AF"/>
    <w:rsid w:val="00C23652"/>
    <w:rsid w:val="00CC0DCE"/>
    <w:rsid w:val="00D025B5"/>
    <w:rsid w:val="00D24089"/>
    <w:rsid w:val="00D43433"/>
    <w:rsid w:val="00D85933"/>
    <w:rsid w:val="00DA6346"/>
    <w:rsid w:val="00DE4FB2"/>
    <w:rsid w:val="00DF0379"/>
    <w:rsid w:val="00E068BC"/>
    <w:rsid w:val="00E23FBE"/>
    <w:rsid w:val="00E41389"/>
    <w:rsid w:val="00E60D83"/>
    <w:rsid w:val="00E67864"/>
    <w:rsid w:val="00EA0E1D"/>
    <w:rsid w:val="00F17315"/>
    <w:rsid w:val="00F6139A"/>
    <w:rsid w:val="00FF34FD"/>
    <w:rsid w:val="00FF7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B11"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1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38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60D83"/>
    <w:pPr>
      <w:ind w:left="720"/>
      <w:contextualSpacing/>
    </w:pPr>
  </w:style>
  <w:style w:type="paragraph" w:styleId="NoSpacing">
    <w:name w:val="No Spacing"/>
    <w:uiPriority w:val="1"/>
    <w:qFormat/>
    <w:rsid w:val="004848CC"/>
    <w:rPr>
      <w:sz w:val="22"/>
      <w:szCs w:val="22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</dc:creator>
  <cp:keywords/>
  <cp:lastModifiedBy>Sven Kandzia</cp:lastModifiedBy>
  <cp:revision>5</cp:revision>
  <cp:lastPrinted>2010-09-30T10:27:00Z</cp:lastPrinted>
  <dcterms:created xsi:type="dcterms:W3CDTF">2010-09-30T10:05:00Z</dcterms:created>
  <dcterms:modified xsi:type="dcterms:W3CDTF">2011-02-28T14:38:00Z</dcterms:modified>
</cp:coreProperties>
</file>